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A6D5C" w14:textId="462FB9CB" w:rsidR="00CD5873" w:rsidRPr="00CD5873" w:rsidRDefault="00CD5873" w:rsidP="00CD5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CD58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незаконную деятельность коллекторов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CD58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становлена уголовная ответственность</w:t>
      </w:r>
    </w:p>
    <w:bookmarkEnd w:id="0"/>
    <w:p w14:paraId="44AAFCD4" w14:textId="77777777" w:rsidR="00CD5873" w:rsidRDefault="00CD5873" w:rsidP="00216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102968" w14:textId="0A4EC78C" w:rsidR="00CD5873" w:rsidRPr="00CD5873" w:rsidRDefault="00CD5873" w:rsidP="00CD5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73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Уголовный кодекс РФ дополнен статьей 172.4, определяющей ответственность за незаконное осуществление деятельности по возврату просроченной задолженности физических лиц.</w:t>
      </w:r>
    </w:p>
    <w:p w14:paraId="0B188584" w14:textId="46C6CF5A" w:rsidR="00CD5873" w:rsidRPr="00CD5873" w:rsidRDefault="00CD5873" w:rsidP="00CD5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части первой этой статьи лица будут признаваться виновными в случае, если их деяния сопряжены с угрозой применения насилия, уничтожения или повреждения имущества, распространения заведомо ложных сведений, порочащих честь и достоинство физического лица-должника. Таким лицам может быть назначено наказание в </w:t>
      </w:r>
      <w:proofErr w:type="gramStart"/>
      <w:r w:rsidRPr="00CD587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CD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лишения свободы на срок до пяти лет.</w:t>
      </w:r>
    </w:p>
    <w:p w14:paraId="69C7C155" w14:textId="7C2245E4" w:rsidR="00CD5873" w:rsidRPr="00CD5873" w:rsidRDefault="00CD5873" w:rsidP="00CD5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5873">
        <w:rPr>
          <w:rFonts w:ascii="Times New Roman" w:eastAsia="Times New Roman" w:hAnsi="Times New Roman" w:cs="Times New Roman"/>
          <w:sz w:val="28"/>
          <w:szCs w:val="28"/>
          <w:lang w:eastAsia="ru-RU"/>
        </w:rPr>
        <w:t>В соответствии с частью второй статьи 172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5873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 РФ</w:t>
      </w:r>
      <w:r w:rsidRPr="00CD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деяния, совершённые группой лиц по предварительному сговору, с применением насилия, не опасного для жизни или здоровья, с уничтожением или повреждением имущества, а также в крупном размере, будут признаваться тяжкими преступлениями, влекущими наказание в виде лишения свободы на срок от трёх до семи лет.</w:t>
      </w:r>
      <w:proofErr w:type="gramEnd"/>
    </w:p>
    <w:p w14:paraId="2F50BC56" w14:textId="77777777" w:rsidR="00CD5873" w:rsidRPr="00CD5873" w:rsidRDefault="00CD5873" w:rsidP="00CD5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7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третьей этой статьи предусматривается наказание в виде лишения свободы на срок до десяти лет за деяния, совершённые организованной группой, с применением насилия, опасного для жизни или здоровья, а также в особо крупном размере.</w:t>
      </w:r>
    </w:p>
    <w:p w14:paraId="55128B11" w14:textId="77777777" w:rsidR="00CD5873" w:rsidRPr="00CD5873" w:rsidRDefault="00CD5873" w:rsidP="00CD5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вступил в силу с 21 июля 2023 года.</w:t>
      </w:r>
    </w:p>
    <w:p w14:paraId="6EB23604" w14:textId="77777777" w:rsidR="00CD5873" w:rsidRDefault="00CD5873" w:rsidP="00216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CF31F6" w14:textId="77777777" w:rsidR="00CD5873" w:rsidRDefault="00CD5873" w:rsidP="00216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3B7CAF"/>
    <w:rsid w:val="00402BFA"/>
    <w:rsid w:val="004170D6"/>
    <w:rsid w:val="0042563A"/>
    <w:rsid w:val="00534536"/>
    <w:rsid w:val="00696DDD"/>
    <w:rsid w:val="006C6EB6"/>
    <w:rsid w:val="006D3244"/>
    <w:rsid w:val="008276C6"/>
    <w:rsid w:val="008856FC"/>
    <w:rsid w:val="008E1C48"/>
    <w:rsid w:val="00933D68"/>
    <w:rsid w:val="00AE527E"/>
    <w:rsid w:val="00CD5873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9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2023-08-01T13:08:00Z</dcterms:created>
  <dcterms:modified xsi:type="dcterms:W3CDTF">2023-08-01T13:08:00Z</dcterms:modified>
</cp:coreProperties>
</file>